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77777777" w:rsidR="00E232F7" w:rsidRDefault="00E232F7"/>
    <w:p w14:paraId="56D23E9A" w14:textId="621FE70E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</w:t>
      </w:r>
      <w:r w:rsidR="0058266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, ročník 2014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  <w:bookmarkStart w:id="0" w:name="_GoBack"/>
      <w:bookmarkEnd w:id="0"/>
    </w:p>
    <w:p w14:paraId="737ABDF4" w14:textId="26C85EC3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Kontaktní osoba: Michal Kačaba (773 526 999,</w:t>
      </w:r>
      <w:r w:rsidR="00D31DDA">
        <w:rPr>
          <w:b/>
          <w:bCs/>
        </w:rPr>
        <w:t xml:space="preserve"> </w:t>
      </w:r>
      <w:r w:rsidR="00D31DDA" w:rsidRPr="00D31DDA">
        <w:rPr>
          <w:b/>
          <w:bCs/>
        </w:rPr>
        <w:t>kacaba.michal@spbasket.cz</w:t>
      </w:r>
      <w:r>
        <w:rPr>
          <w:b/>
          <w:bCs/>
        </w:rPr>
        <w:t xml:space="preserve">) </w:t>
      </w:r>
    </w:p>
    <w:p w14:paraId="46D62AEF" w14:textId="401BE97E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8E4AFB">
        <w:rPr>
          <w:b/>
          <w:bCs/>
        </w:rPr>
        <w:t>15</w:t>
      </w:r>
      <w:r>
        <w:rPr>
          <w:b/>
          <w:bCs/>
        </w:rPr>
        <w:t>.</w:t>
      </w:r>
      <w:r w:rsidR="008E4AFB">
        <w:rPr>
          <w:b/>
          <w:bCs/>
        </w:rPr>
        <w:t>3</w:t>
      </w:r>
      <w:r>
        <w:rPr>
          <w:b/>
          <w:bCs/>
        </w:rPr>
        <w:t>. 202</w:t>
      </w:r>
      <w:r w:rsidR="00EE49BA">
        <w:rPr>
          <w:b/>
          <w:bCs/>
        </w:rPr>
        <w:t>6</w:t>
      </w:r>
    </w:p>
    <w:p w14:paraId="2139DEE1" w14:textId="3A44DD3A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  <w:r w:rsidR="00F800DE">
        <w:rPr>
          <w:b/>
          <w:bCs/>
        </w:rPr>
        <w:t xml:space="preserve">, </w:t>
      </w:r>
      <w:r w:rsidR="008E4AFB">
        <w:rPr>
          <w:b/>
          <w:bCs/>
        </w:rPr>
        <w:t>hala</w:t>
      </w:r>
      <w:r w:rsidR="00F800DE">
        <w:rPr>
          <w:b/>
          <w:bCs/>
        </w:rPr>
        <w:t xml:space="preserve"> ve 3.patře</w:t>
      </w:r>
      <w:r w:rsidR="008E4AFB">
        <w:rPr>
          <w:b/>
          <w:bCs/>
        </w:rPr>
        <w:t xml:space="preserve"> a tělocvična v 1. patře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9901BA2" w14:textId="6679AAC0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880CB0C" w14:textId="27FB1675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Neděle </w:t>
      </w:r>
      <w:r w:rsidR="00817E25">
        <w:rPr>
          <w:b/>
          <w:bCs/>
        </w:rPr>
        <w:t>15</w:t>
      </w:r>
      <w:r>
        <w:rPr>
          <w:b/>
          <w:bCs/>
        </w:rPr>
        <w:t>.</w:t>
      </w:r>
      <w:r w:rsidR="00817E25">
        <w:rPr>
          <w:b/>
          <w:bCs/>
        </w:rPr>
        <w:t>3</w:t>
      </w:r>
      <w:r>
        <w:rPr>
          <w:b/>
          <w:bCs/>
        </w:rPr>
        <w:t>.:</w:t>
      </w:r>
    </w:p>
    <w:p w14:paraId="0DD7D22F" w14:textId="56677214" w:rsidR="00AC71E7" w:rsidRDefault="001A7A7E" w:rsidP="00666C2D">
      <w:pPr>
        <w:tabs>
          <w:tab w:val="left" w:pos="2227"/>
        </w:tabs>
        <w:jc w:val="both"/>
      </w:pPr>
      <w:r>
        <w:t>8</w:t>
      </w:r>
      <w:r w:rsidR="00E771FE">
        <w:t>:</w:t>
      </w:r>
      <w:r>
        <w:t>3</w:t>
      </w:r>
      <w:r w:rsidR="00B47022">
        <w:t>0</w:t>
      </w:r>
      <w:r w:rsidR="00666C2D">
        <w:t xml:space="preserve"> </w:t>
      </w:r>
      <w:r w:rsidRPr="001A7A7E">
        <w:t xml:space="preserve">Sokol Pražský - USK Praha </w:t>
      </w:r>
      <w:r w:rsidR="00AC71E7">
        <w:t>(</w:t>
      </w:r>
      <w:r>
        <w:t>111</w:t>
      </w:r>
      <w:r w:rsidR="00AC71E7">
        <w:t xml:space="preserve">) </w:t>
      </w:r>
      <w:r w:rsidR="00DC14EE">
        <w:t>– hala ve 3. patře</w:t>
      </w:r>
    </w:p>
    <w:p w14:paraId="39135B9D" w14:textId="1A971BFC" w:rsidR="00557E0A" w:rsidRDefault="00666C2D" w:rsidP="00666C2D">
      <w:pPr>
        <w:tabs>
          <w:tab w:val="left" w:pos="2227"/>
        </w:tabs>
        <w:jc w:val="both"/>
      </w:pPr>
      <w:r>
        <w:t>10:</w:t>
      </w:r>
      <w:r w:rsidR="001A7A7E">
        <w:t>15</w:t>
      </w:r>
      <w:r w:rsidR="00B47022">
        <w:t xml:space="preserve"> </w:t>
      </w:r>
      <w:r w:rsidR="001A7A7E" w:rsidRPr="001A7A7E">
        <w:t>Sokol Horní Počernice - Sokol Pražský</w:t>
      </w:r>
      <w:r w:rsidR="001A7A7E">
        <w:t xml:space="preserve"> </w:t>
      </w:r>
      <w:r w:rsidR="00AC71E7">
        <w:t>(</w:t>
      </w:r>
      <w:r w:rsidR="001A7A7E">
        <w:t>11</w:t>
      </w:r>
      <w:r w:rsidR="00AC71E7">
        <w:t>2)</w:t>
      </w:r>
      <w:r w:rsidR="00DC14EE">
        <w:t xml:space="preserve"> – tělocvična v 1. patře</w:t>
      </w:r>
    </w:p>
    <w:p w14:paraId="00CC4B34" w14:textId="55A0BE5D" w:rsidR="00E771FE" w:rsidRDefault="00E771FE" w:rsidP="00666C2D">
      <w:pPr>
        <w:tabs>
          <w:tab w:val="left" w:pos="2227"/>
        </w:tabs>
        <w:jc w:val="both"/>
      </w:pPr>
      <w:r>
        <w:t>12:</w:t>
      </w:r>
      <w:r w:rsidR="001A7A7E">
        <w:t>0</w:t>
      </w:r>
      <w:r>
        <w:t>0</w:t>
      </w:r>
      <w:r w:rsidR="00E03E94">
        <w:t xml:space="preserve"> </w:t>
      </w:r>
      <w:r w:rsidR="001A7A7E" w:rsidRPr="001A7A7E">
        <w:t>Sokol Horní Počernice - USK Praha</w:t>
      </w:r>
      <w:r w:rsidR="001A7A7E">
        <w:t xml:space="preserve"> </w:t>
      </w:r>
      <w:r w:rsidR="00557E0A">
        <w:t>(</w:t>
      </w:r>
      <w:r w:rsidR="001A7A7E">
        <w:t>106</w:t>
      </w:r>
      <w:r w:rsidR="00557E0A">
        <w:t>)</w:t>
      </w:r>
      <w:r w:rsidR="00DC14EE">
        <w:t xml:space="preserve"> – tělocvična v 1. patře</w:t>
      </w:r>
    </w:p>
    <w:p w14:paraId="1E4AC4B7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30AC3B83" w14:textId="4E1F5E93" w:rsidR="001419E0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45137776" w14:textId="73AE65FF" w:rsidR="00AC71E7" w:rsidRDefault="00AC71E7">
      <w:r>
        <w:t xml:space="preserve">USK Praha – J. </w:t>
      </w:r>
      <w:proofErr w:type="spellStart"/>
      <w:r>
        <w:t>Prágr</w:t>
      </w:r>
      <w:proofErr w:type="spellEnd"/>
    </w:p>
    <w:p w14:paraId="311D70C0" w14:textId="7B6D0841" w:rsidR="00D56496" w:rsidRPr="00D56496" w:rsidRDefault="00AC71E7" w:rsidP="00AC71E7">
      <w:r>
        <w:t>Sokol Horní Počernice – O. Švanda</w:t>
      </w:r>
    </w:p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86A6D" w14:textId="77777777" w:rsidR="00545768" w:rsidRDefault="00545768" w:rsidP="00E8406D">
      <w:pPr>
        <w:spacing w:after="0" w:line="240" w:lineRule="auto"/>
      </w:pPr>
      <w:r>
        <w:separator/>
      </w:r>
    </w:p>
  </w:endnote>
  <w:endnote w:type="continuationSeparator" w:id="0">
    <w:p w14:paraId="40F78B39" w14:textId="77777777" w:rsidR="00545768" w:rsidRDefault="00545768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C6DBD" w14:textId="77777777" w:rsidR="00545768" w:rsidRDefault="00545768" w:rsidP="00E8406D">
      <w:pPr>
        <w:spacing w:after="0" w:line="240" w:lineRule="auto"/>
      </w:pPr>
      <w:r>
        <w:separator/>
      </w:r>
    </w:p>
  </w:footnote>
  <w:footnote w:type="continuationSeparator" w:id="0">
    <w:p w14:paraId="175E4E00" w14:textId="77777777" w:rsidR="00545768" w:rsidRDefault="00545768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545768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545768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545768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64536"/>
    <w:rsid w:val="00093FD7"/>
    <w:rsid w:val="001419E0"/>
    <w:rsid w:val="001A7A7E"/>
    <w:rsid w:val="002E48FA"/>
    <w:rsid w:val="00492D89"/>
    <w:rsid w:val="004B6C25"/>
    <w:rsid w:val="00525334"/>
    <w:rsid w:val="00545768"/>
    <w:rsid w:val="00557E0A"/>
    <w:rsid w:val="00582669"/>
    <w:rsid w:val="005A70BA"/>
    <w:rsid w:val="005B4F72"/>
    <w:rsid w:val="005F74BF"/>
    <w:rsid w:val="00647BDE"/>
    <w:rsid w:val="00666C2D"/>
    <w:rsid w:val="006A2A50"/>
    <w:rsid w:val="006C1B46"/>
    <w:rsid w:val="006D0583"/>
    <w:rsid w:val="006D5BAB"/>
    <w:rsid w:val="00712E60"/>
    <w:rsid w:val="00733F8F"/>
    <w:rsid w:val="00773768"/>
    <w:rsid w:val="00817E25"/>
    <w:rsid w:val="00873DCF"/>
    <w:rsid w:val="00887ED4"/>
    <w:rsid w:val="008E4AFB"/>
    <w:rsid w:val="00930F74"/>
    <w:rsid w:val="009F6C4F"/>
    <w:rsid w:val="00AC71E7"/>
    <w:rsid w:val="00AD1059"/>
    <w:rsid w:val="00B05504"/>
    <w:rsid w:val="00B47022"/>
    <w:rsid w:val="00BF766E"/>
    <w:rsid w:val="00C013FB"/>
    <w:rsid w:val="00CA67BD"/>
    <w:rsid w:val="00CD5DDC"/>
    <w:rsid w:val="00D24609"/>
    <w:rsid w:val="00D31DDA"/>
    <w:rsid w:val="00D56496"/>
    <w:rsid w:val="00D739E4"/>
    <w:rsid w:val="00DC14EE"/>
    <w:rsid w:val="00E03E94"/>
    <w:rsid w:val="00E232F7"/>
    <w:rsid w:val="00E31B1F"/>
    <w:rsid w:val="00E771FE"/>
    <w:rsid w:val="00E8406D"/>
    <w:rsid w:val="00EB3620"/>
    <w:rsid w:val="00EC21E4"/>
    <w:rsid w:val="00EE49BA"/>
    <w:rsid w:val="00F362F0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  <w:style w:type="character" w:styleId="Hypertextovodkaz">
    <w:name w:val="Hyperlink"/>
    <w:basedOn w:val="Standardnpsmoodstavce"/>
    <w:uiPriority w:val="99"/>
    <w:unhideWhenUsed/>
    <w:rsid w:val="00D31D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1DD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50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907354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59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15908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5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984183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6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95217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849719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890086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8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0529238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113420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0635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672772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390496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537488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28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6137831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11492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717916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37483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9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578450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9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91574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499526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313543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1712155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214309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525712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4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605624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A5FC-224A-4E35-B7EA-08BA92F8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cp:lastPrinted>2026-02-23T14:48:00Z</cp:lastPrinted>
  <dcterms:created xsi:type="dcterms:W3CDTF">2026-02-23T14:48:00Z</dcterms:created>
  <dcterms:modified xsi:type="dcterms:W3CDTF">2026-02-23T14:48:00Z</dcterms:modified>
</cp:coreProperties>
</file>