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7DD8723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767B19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767B19">
        <w:rPr>
          <w:rFonts w:eastAsia="Arial Unicode MS" w:cs="Arial Unicode MS"/>
          <w:b/>
          <w:sz w:val="32"/>
          <w:szCs w:val="32"/>
        </w:rPr>
        <w:t>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767B19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767B19">
        <w:rPr>
          <w:rFonts w:eastAsia="Arial Unicode MS" w:cs="Arial Unicode MS"/>
          <w:b/>
          <w:sz w:val="32"/>
          <w:szCs w:val="32"/>
        </w:rPr>
        <w:t>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3FAB20F6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7E3A8F">
        <w:rPr>
          <w:rFonts w:eastAsia="Arial Unicode MS" w:cs="Arial Unicode MS"/>
          <w:b/>
        </w:rPr>
        <w:t>Neděle</w:t>
      </w:r>
      <w:proofErr w:type="gramEnd"/>
      <w:r w:rsidR="007E3A8F">
        <w:rPr>
          <w:rFonts w:eastAsia="Arial Unicode MS" w:cs="Arial Unicode MS"/>
          <w:b/>
        </w:rPr>
        <w:t xml:space="preserve"> 26.</w:t>
      </w:r>
      <w:r w:rsidR="00767B19">
        <w:rPr>
          <w:rFonts w:eastAsia="Arial Unicode MS" w:cs="Arial Unicode MS"/>
          <w:b/>
        </w:rPr>
        <w:t>3</w:t>
      </w:r>
      <w:r w:rsidR="007E3A8F">
        <w:rPr>
          <w:rFonts w:eastAsia="Arial Unicode MS" w:cs="Arial Unicode MS"/>
          <w:b/>
        </w:rPr>
        <w:t>.2023</w:t>
      </w:r>
    </w:p>
    <w:p w14:paraId="2A7D350E" w14:textId="0FCA20BD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AB6606">
        <w:rPr>
          <w:rFonts w:eastAsia="Arial Unicode MS" w:cs="Arial Unicode MS"/>
          <w:b/>
        </w:rPr>
        <w:t>Sportovní hala Jeneč, Lidická 210, Jeneč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0F5BF42C" w:rsidR="0087091B" w:rsidRDefault="007E3A8F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</w:t>
      </w:r>
      <w:r w:rsidR="009F5767">
        <w:rPr>
          <w:rFonts w:eastAsia="Arial Unicode MS" w:cs="Arial Unicode MS"/>
          <w:b/>
          <w:sz w:val="24"/>
          <w:szCs w:val="24"/>
        </w:rPr>
        <w:t xml:space="preserve"> </w:t>
      </w:r>
      <w:r w:rsidR="001B0393">
        <w:rPr>
          <w:rFonts w:eastAsia="Arial Unicode MS" w:cs="Arial Unicode MS"/>
          <w:b/>
          <w:sz w:val="24"/>
          <w:szCs w:val="24"/>
        </w:rPr>
        <w:t>2</w:t>
      </w:r>
      <w:r>
        <w:rPr>
          <w:rFonts w:eastAsia="Arial Unicode MS" w:cs="Arial Unicode MS"/>
          <w:b/>
          <w:sz w:val="24"/>
          <w:szCs w:val="24"/>
        </w:rPr>
        <w:t>6</w:t>
      </w:r>
      <w:r w:rsidR="00251C6B">
        <w:rPr>
          <w:rFonts w:eastAsia="Arial Unicode MS" w:cs="Arial Unicode MS"/>
          <w:b/>
          <w:sz w:val="24"/>
          <w:szCs w:val="24"/>
        </w:rPr>
        <w:t>.</w:t>
      </w:r>
      <w:r w:rsidR="00767B19">
        <w:rPr>
          <w:rFonts w:eastAsia="Arial Unicode MS" w:cs="Arial Unicode MS"/>
          <w:b/>
          <w:sz w:val="24"/>
          <w:szCs w:val="24"/>
        </w:rPr>
        <w:t>3</w:t>
      </w:r>
      <w:r w:rsidR="00251C6B">
        <w:rPr>
          <w:rFonts w:eastAsia="Arial Unicode MS" w:cs="Arial Unicode MS"/>
          <w:b/>
          <w:sz w:val="24"/>
          <w:szCs w:val="24"/>
        </w:rPr>
        <w:t>.202</w:t>
      </w:r>
      <w:r w:rsidR="001B0393">
        <w:rPr>
          <w:rFonts w:eastAsia="Arial Unicode MS" w:cs="Arial Unicode MS"/>
          <w:b/>
          <w:sz w:val="24"/>
          <w:szCs w:val="24"/>
        </w:rPr>
        <w:t>3</w:t>
      </w:r>
    </w:p>
    <w:p w14:paraId="03B7562E" w14:textId="376EB568" w:rsidR="00476C00" w:rsidRDefault="00767B1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7B7FC4">
        <w:rPr>
          <w:rFonts w:eastAsia="Arial Unicode MS" w:cs="Arial Unicode MS"/>
          <w:b/>
          <w:sz w:val="24"/>
          <w:szCs w:val="24"/>
        </w:rPr>
        <w:t>7</w:t>
      </w:r>
      <w:r>
        <w:rPr>
          <w:rFonts w:eastAsia="Arial Unicode MS" w:cs="Arial Unicode MS"/>
          <w:b/>
          <w:sz w:val="24"/>
          <w:szCs w:val="24"/>
        </w:rPr>
        <w:t>:00</w:t>
      </w:r>
      <w:r>
        <w:rPr>
          <w:rFonts w:eastAsia="Arial Unicode MS" w:cs="Arial Unicode MS"/>
          <w:b/>
          <w:sz w:val="24"/>
          <w:szCs w:val="24"/>
        </w:rPr>
        <w:tab/>
        <w:t>Sokol Nusle – HB Basket (82)</w:t>
      </w:r>
    </w:p>
    <w:p w14:paraId="07A0863A" w14:textId="784C8345" w:rsidR="00767B19" w:rsidRDefault="00767B1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7B7FC4">
        <w:rPr>
          <w:rFonts w:eastAsia="Arial Unicode MS" w:cs="Arial Unicode MS"/>
          <w:b/>
          <w:sz w:val="24"/>
          <w:szCs w:val="24"/>
        </w:rPr>
        <w:t>8</w:t>
      </w:r>
      <w:r>
        <w:rPr>
          <w:rFonts w:eastAsia="Arial Unicode MS" w:cs="Arial Unicode MS"/>
          <w:b/>
          <w:sz w:val="24"/>
          <w:szCs w:val="24"/>
        </w:rPr>
        <w:t>:30</w:t>
      </w:r>
      <w:r>
        <w:rPr>
          <w:rFonts w:eastAsia="Arial Unicode MS" w:cs="Arial Unicode MS"/>
          <w:b/>
          <w:sz w:val="24"/>
          <w:szCs w:val="24"/>
        </w:rPr>
        <w:tab/>
        <w:t>Tygři Praha – Sokol Nusle (79)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AA0CF47" w14:textId="513E0315" w:rsidR="00251C6B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60C85">
        <w:rPr>
          <w:rFonts w:eastAsia="Arial Unicode MS" w:cs="Arial Unicode MS"/>
          <w:sz w:val="24"/>
          <w:szCs w:val="24"/>
        </w:rPr>
        <w:t>Sušer</w:t>
      </w:r>
      <w:proofErr w:type="spellEnd"/>
      <w:r w:rsidR="009743E2">
        <w:rPr>
          <w:rFonts w:eastAsia="Arial Unicode MS" w:cs="Arial Unicode MS"/>
          <w:sz w:val="24"/>
          <w:szCs w:val="24"/>
        </w:rPr>
        <w:t>, R. Treml</w:t>
      </w:r>
      <w:r w:rsidR="00C36961">
        <w:rPr>
          <w:rFonts w:eastAsia="Arial Unicode MS" w:cs="Arial Unicode MS"/>
          <w:sz w:val="24"/>
          <w:szCs w:val="24"/>
        </w:rPr>
        <w:br/>
      </w:r>
      <w:r w:rsidR="00767B19">
        <w:rPr>
          <w:rFonts w:eastAsia="Arial Unicode MS" w:cs="Arial Unicode MS"/>
          <w:sz w:val="24"/>
          <w:szCs w:val="24"/>
        </w:rPr>
        <w:t>HB Basket – H. Brejlová</w:t>
      </w:r>
      <w:r w:rsidR="00767B19">
        <w:rPr>
          <w:rFonts w:eastAsia="Arial Unicode MS" w:cs="Arial Unicode MS"/>
          <w:sz w:val="24"/>
          <w:szCs w:val="24"/>
        </w:rPr>
        <w:br/>
        <w:t xml:space="preserve">Sokol Nusle – Š. </w:t>
      </w:r>
      <w:proofErr w:type="spellStart"/>
      <w:r w:rsidR="00767B19">
        <w:rPr>
          <w:rFonts w:eastAsia="Arial Unicode MS" w:cs="Arial Unicode MS"/>
          <w:sz w:val="24"/>
          <w:szCs w:val="24"/>
        </w:rPr>
        <w:t>Zdvořáková</w:t>
      </w:r>
      <w:proofErr w:type="spellEnd"/>
    </w:p>
    <w:sectPr w:rsidR="00251C6B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8C74" w14:textId="77777777" w:rsidR="00662623" w:rsidRDefault="00662623" w:rsidP="00F569F0">
      <w:pPr>
        <w:spacing w:after="0" w:line="240" w:lineRule="auto"/>
      </w:pPr>
      <w:r>
        <w:separator/>
      </w:r>
    </w:p>
  </w:endnote>
  <w:endnote w:type="continuationSeparator" w:id="0">
    <w:p w14:paraId="41A906F4" w14:textId="77777777" w:rsidR="00662623" w:rsidRDefault="00662623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72BD" w14:textId="77777777" w:rsidR="00662623" w:rsidRDefault="00662623" w:rsidP="00F569F0">
      <w:pPr>
        <w:spacing w:after="0" w:line="240" w:lineRule="auto"/>
      </w:pPr>
      <w:r>
        <w:separator/>
      </w:r>
    </w:p>
  </w:footnote>
  <w:footnote w:type="continuationSeparator" w:id="0">
    <w:p w14:paraId="0006FC91" w14:textId="77777777" w:rsidR="00662623" w:rsidRDefault="00662623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 xml:space="preserve">Tygři Praha, </w:t>
    </w:r>
    <w:proofErr w:type="spellStart"/>
    <w:r w:rsidR="00EC2A92">
      <w:rPr>
        <w:rFonts w:ascii="Bookman Old Style" w:hAnsi="Bookman Old Style"/>
        <w:b/>
        <w:sz w:val="28"/>
        <w:szCs w:val="28"/>
      </w:rPr>
      <w:t>z.s</w:t>
    </w:r>
    <w:proofErr w:type="spellEnd"/>
    <w:r w:rsidR="00EC2A92">
      <w:rPr>
        <w:rFonts w:ascii="Bookman Old Style" w:hAnsi="Bookman Old Style"/>
        <w:b/>
        <w:sz w:val="28"/>
        <w:szCs w:val="28"/>
      </w:rPr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94FE6"/>
    <w:rsid w:val="000A1D49"/>
    <w:rsid w:val="000B502A"/>
    <w:rsid w:val="000D6623"/>
    <w:rsid w:val="000F43B4"/>
    <w:rsid w:val="000F58C9"/>
    <w:rsid w:val="000F690C"/>
    <w:rsid w:val="001048ED"/>
    <w:rsid w:val="00140CFD"/>
    <w:rsid w:val="00143B20"/>
    <w:rsid w:val="001B0393"/>
    <w:rsid w:val="001B184D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A03B6"/>
    <w:rsid w:val="002B1AC4"/>
    <w:rsid w:val="002B2098"/>
    <w:rsid w:val="002C6F09"/>
    <w:rsid w:val="002C72ED"/>
    <w:rsid w:val="002E5984"/>
    <w:rsid w:val="002F61BA"/>
    <w:rsid w:val="00355C1A"/>
    <w:rsid w:val="00380CD7"/>
    <w:rsid w:val="003B09E1"/>
    <w:rsid w:val="003C0774"/>
    <w:rsid w:val="003C7725"/>
    <w:rsid w:val="003D08E0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B322C"/>
    <w:rsid w:val="005C02B8"/>
    <w:rsid w:val="005C49D0"/>
    <w:rsid w:val="005E760D"/>
    <w:rsid w:val="005F73DA"/>
    <w:rsid w:val="00606EDE"/>
    <w:rsid w:val="00613F22"/>
    <w:rsid w:val="006206EC"/>
    <w:rsid w:val="00625A1C"/>
    <w:rsid w:val="0065190B"/>
    <w:rsid w:val="00660725"/>
    <w:rsid w:val="00662623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767B19"/>
    <w:rsid w:val="007A3517"/>
    <w:rsid w:val="007B7FC4"/>
    <w:rsid w:val="007E3A8F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8F55A7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6E49"/>
    <w:rsid w:val="00A47373"/>
    <w:rsid w:val="00A566EE"/>
    <w:rsid w:val="00A604AF"/>
    <w:rsid w:val="00A6626F"/>
    <w:rsid w:val="00A75BE8"/>
    <w:rsid w:val="00A75EBF"/>
    <w:rsid w:val="00A76CDB"/>
    <w:rsid w:val="00A81B3B"/>
    <w:rsid w:val="00A94D23"/>
    <w:rsid w:val="00AB6606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0043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6199F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2023-03-19T16:25:00Z</dcterms:created>
  <dcterms:modified xsi:type="dcterms:W3CDTF">2023-03-19T16:25:00Z</dcterms:modified>
</cp:coreProperties>
</file>