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36DCE539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E86529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E86529">
        <w:rPr>
          <w:rFonts w:eastAsia="Arial Unicode MS" w:cs="Arial Unicode MS"/>
          <w:b/>
          <w:sz w:val="32"/>
          <w:szCs w:val="32"/>
        </w:rPr>
        <w:t>2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E86529">
        <w:rPr>
          <w:rFonts w:eastAsia="Arial Unicode MS" w:cs="Arial Unicode MS"/>
          <w:b/>
          <w:sz w:val="32"/>
          <w:szCs w:val="32"/>
        </w:rPr>
        <w:t>1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36E6B9FE" w:rsidR="00081C6C" w:rsidRPr="0065190B" w:rsidRDefault="009F576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Termín:  </w:t>
      </w:r>
      <w:r w:rsidR="00E86529">
        <w:rPr>
          <w:rFonts w:eastAsia="Arial Unicode MS" w:cs="Arial Unicode MS"/>
          <w:b/>
        </w:rPr>
        <w:t>7.1.2023</w:t>
      </w:r>
    </w:p>
    <w:p w14:paraId="2A7D350E" w14:textId="5443B7B6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</w:t>
      </w:r>
      <w:r w:rsidR="00E86529">
        <w:rPr>
          <w:rFonts w:eastAsia="Arial Unicode MS" w:cs="Arial Unicode MS"/>
          <w:b/>
        </w:rPr>
        <w:t xml:space="preserve">Sportovní hala Jeneč, Lidická 210, Jeneč 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214DF6B4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E86529">
        <w:rPr>
          <w:rFonts w:eastAsia="Arial Unicode MS" w:cs="Arial Unicode MS"/>
          <w:b/>
          <w:sz w:val="24"/>
          <w:szCs w:val="24"/>
        </w:rPr>
        <w:t>7.1.2023</w:t>
      </w:r>
    </w:p>
    <w:p w14:paraId="7620ADD9" w14:textId="48F5E129" w:rsidR="00881E32" w:rsidRDefault="00E8652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</w:t>
      </w:r>
      <w:r w:rsidR="00476C00">
        <w:rPr>
          <w:rFonts w:eastAsia="Arial Unicode MS" w:cs="Arial Unicode MS"/>
          <w:b/>
          <w:sz w:val="24"/>
          <w:szCs w:val="24"/>
        </w:rPr>
        <w:t>:</w:t>
      </w:r>
      <w:r>
        <w:rPr>
          <w:rFonts w:eastAsia="Arial Unicode MS" w:cs="Arial Unicode MS"/>
          <w:b/>
          <w:sz w:val="24"/>
          <w:szCs w:val="24"/>
        </w:rPr>
        <w:t>0</w:t>
      </w:r>
      <w:r w:rsidR="00476C00">
        <w:rPr>
          <w:rFonts w:eastAsia="Arial Unicode MS" w:cs="Arial Unicode MS"/>
          <w:b/>
          <w:sz w:val="24"/>
          <w:szCs w:val="24"/>
        </w:rPr>
        <w:t>0</w:t>
      </w:r>
      <w:r w:rsidR="009F5767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 xml:space="preserve">BC </w:t>
      </w:r>
      <w:proofErr w:type="spellStart"/>
      <w:r>
        <w:rPr>
          <w:rFonts w:eastAsia="Arial Unicode MS" w:cs="Arial Unicode MS"/>
          <w:b/>
          <w:sz w:val="24"/>
          <w:szCs w:val="24"/>
        </w:rPr>
        <w:t>Wizards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– HB Basket </w:t>
      </w:r>
      <w:r w:rsidR="003E5983">
        <w:rPr>
          <w:rFonts w:eastAsia="Arial Unicode MS" w:cs="Arial Unicode MS"/>
          <w:b/>
          <w:sz w:val="24"/>
          <w:szCs w:val="24"/>
        </w:rPr>
        <w:t>(</w:t>
      </w:r>
      <w:r>
        <w:rPr>
          <w:rFonts w:eastAsia="Arial Unicode MS" w:cs="Arial Unicode MS"/>
          <w:b/>
          <w:sz w:val="24"/>
          <w:szCs w:val="24"/>
        </w:rPr>
        <w:t>32</w:t>
      </w:r>
      <w:r w:rsidR="003E5983">
        <w:rPr>
          <w:rFonts w:eastAsia="Arial Unicode MS" w:cs="Arial Unicode MS"/>
          <w:b/>
          <w:sz w:val="24"/>
          <w:szCs w:val="24"/>
        </w:rPr>
        <w:t>)</w:t>
      </w:r>
    </w:p>
    <w:p w14:paraId="1BCBB06C" w14:textId="727AF66C" w:rsidR="00E86529" w:rsidRDefault="00E8652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10:30</w:t>
      </w:r>
      <w:r>
        <w:rPr>
          <w:rFonts w:eastAsia="Arial Unicode MS" w:cs="Arial Unicode MS"/>
          <w:b/>
          <w:sz w:val="24"/>
          <w:szCs w:val="24"/>
        </w:rPr>
        <w:tab/>
        <w:t xml:space="preserve">Tygři Praha – BC </w:t>
      </w:r>
      <w:proofErr w:type="spellStart"/>
      <w:r>
        <w:rPr>
          <w:rFonts w:eastAsia="Arial Unicode MS" w:cs="Arial Unicode MS"/>
          <w:b/>
          <w:sz w:val="24"/>
          <w:szCs w:val="24"/>
        </w:rPr>
        <w:t>Wizards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(47)</w:t>
      </w:r>
    </w:p>
    <w:p w14:paraId="2ABF9EBF" w14:textId="7238ECFB" w:rsidR="00B4008A" w:rsidRDefault="00B4008A" w:rsidP="00EA1A05">
      <w:pPr>
        <w:rPr>
          <w:rFonts w:eastAsia="Arial Unicode MS" w:cs="Arial Unicode MS"/>
          <w:b/>
          <w:sz w:val="24"/>
          <w:szCs w:val="24"/>
        </w:rPr>
      </w:pP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2AA0CF47" w14:textId="52A73A08" w:rsidR="00251C6B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881E32">
        <w:rPr>
          <w:rFonts w:eastAsia="Arial Unicode MS" w:cs="Arial Unicode MS"/>
          <w:sz w:val="24"/>
          <w:szCs w:val="24"/>
        </w:rPr>
        <w:t>HB Basket – H. Brejlov</w:t>
      </w:r>
      <w:r w:rsidR="00C36961">
        <w:rPr>
          <w:rFonts w:eastAsia="Arial Unicode MS" w:cs="Arial Unicode MS"/>
          <w:sz w:val="24"/>
          <w:szCs w:val="24"/>
        </w:rPr>
        <w:t>á</w:t>
      </w:r>
      <w:r w:rsidR="00C36961">
        <w:rPr>
          <w:rFonts w:eastAsia="Arial Unicode MS" w:cs="Arial Unicode MS"/>
          <w:sz w:val="24"/>
          <w:szCs w:val="24"/>
        </w:rPr>
        <w:br/>
      </w:r>
      <w:r w:rsidR="00E86529">
        <w:rPr>
          <w:rFonts w:eastAsia="Arial Unicode MS" w:cs="Arial Unicode MS"/>
          <w:sz w:val="24"/>
          <w:szCs w:val="24"/>
        </w:rPr>
        <w:t xml:space="preserve">BC </w:t>
      </w:r>
      <w:proofErr w:type="spellStart"/>
      <w:r w:rsidR="00E86529">
        <w:rPr>
          <w:rFonts w:eastAsia="Arial Unicode MS" w:cs="Arial Unicode MS"/>
          <w:sz w:val="24"/>
          <w:szCs w:val="24"/>
        </w:rPr>
        <w:t>Wizards</w:t>
      </w:r>
      <w:proofErr w:type="spellEnd"/>
      <w:r w:rsidR="00E86529">
        <w:rPr>
          <w:rFonts w:eastAsia="Arial Unicode MS" w:cs="Arial Unicode MS"/>
          <w:sz w:val="24"/>
          <w:szCs w:val="24"/>
        </w:rPr>
        <w:t xml:space="preserve"> – M. Malinová</w:t>
      </w:r>
    </w:p>
    <w:sectPr w:rsidR="00251C6B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C03B" w14:textId="77777777" w:rsidR="005425F0" w:rsidRDefault="005425F0" w:rsidP="00F569F0">
      <w:pPr>
        <w:spacing w:after="0" w:line="240" w:lineRule="auto"/>
      </w:pPr>
      <w:r>
        <w:separator/>
      </w:r>
    </w:p>
  </w:endnote>
  <w:endnote w:type="continuationSeparator" w:id="0">
    <w:p w14:paraId="6E8222F8" w14:textId="77777777" w:rsidR="005425F0" w:rsidRDefault="005425F0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E8F8" w14:textId="77777777" w:rsidR="005425F0" w:rsidRDefault="005425F0" w:rsidP="00F569F0">
      <w:pPr>
        <w:spacing w:after="0" w:line="240" w:lineRule="auto"/>
      </w:pPr>
      <w:r>
        <w:separator/>
      </w:r>
    </w:p>
  </w:footnote>
  <w:footnote w:type="continuationSeparator" w:id="0">
    <w:p w14:paraId="4579FF80" w14:textId="77777777" w:rsidR="005425F0" w:rsidRDefault="005425F0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84793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3D08E0"/>
    <w:rsid w:val="003E5983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25F0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519F9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550C1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561F1"/>
    <w:rsid w:val="00E83FC4"/>
    <w:rsid w:val="00E86529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2023-01-01T13:56:00Z</dcterms:created>
  <dcterms:modified xsi:type="dcterms:W3CDTF">2023-01-01T13:56:00Z</dcterms:modified>
</cp:coreProperties>
</file>